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75A4" w:rsidRPr="00C67912" w:rsidRDefault="006175A4" w:rsidP="006175A4">
      <w:pPr>
        <w:rPr>
          <w:vanish/>
        </w:rPr>
      </w:pPr>
    </w:p>
    <w:p w:rsidR="00480A2A" w:rsidRDefault="00480A2A"/>
    <w:tbl>
      <w:tblPr>
        <w:tblW w:w="10440" w:type="dxa"/>
        <w:tblBorders>
          <w:top w:val="single" w:sz="4" w:space="0" w:color="008080"/>
          <w:left w:val="single" w:sz="4" w:space="0" w:color="008080"/>
          <w:bottom w:val="single" w:sz="4" w:space="0" w:color="008080"/>
          <w:right w:val="single" w:sz="4" w:space="0" w:color="008080"/>
          <w:insideH w:val="single" w:sz="4" w:space="0" w:color="008080"/>
          <w:insideV w:val="single" w:sz="4" w:space="0" w:color="008080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08"/>
        <w:gridCol w:w="2897"/>
        <w:gridCol w:w="611"/>
        <w:gridCol w:w="809"/>
        <w:gridCol w:w="35"/>
        <w:gridCol w:w="1230"/>
        <w:gridCol w:w="1350"/>
      </w:tblGrid>
      <w:tr w:rsidR="00480A2A" w:rsidRPr="00C67912" w:rsidTr="00480A2A">
        <w:trPr>
          <w:trHeight w:hRule="exact" w:val="280"/>
        </w:trPr>
        <w:tc>
          <w:tcPr>
            <w:tcW w:w="10440" w:type="dxa"/>
            <w:gridSpan w:val="7"/>
            <w:shd w:val="clear" w:color="auto" w:fill="FFFFFF"/>
            <w:vAlign w:val="bottom"/>
          </w:tcPr>
          <w:p w:rsidR="00480A2A" w:rsidRPr="00C67912" w:rsidRDefault="00480A2A" w:rsidP="00480A2A">
            <w:pPr>
              <w:pStyle w:val="Other0"/>
              <w:shd w:val="clear" w:color="auto" w:fill="auto"/>
              <w:rPr>
                <w:b/>
                <w:bCs/>
              </w:rPr>
            </w:pPr>
            <w:r w:rsidRPr="00C67912">
              <w:rPr>
                <w:b/>
              </w:rPr>
              <w:t>BUGET INDICATIV</w:t>
            </w:r>
          </w:p>
        </w:tc>
      </w:tr>
      <w:tr w:rsidR="00480A2A" w:rsidRPr="00C67912" w:rsidTr="00480A2A">
        <w:trPr>
          <w:trHeight w:hRule="exact" w:val="427"/>
        </w:trPr>
        <w:tc>
          <w:tcPr>
            <w:tcW w:w="10440" w:type="dxa"/>
            <w:gridSpan w:val="7"/>
            <w:shd w:val="clear" w:color="auto" w:fill="008080"/>
            <w:vAlign w:val="center"/>
            <w:hideMark/>
          </w:tcPr>
          <w:p w:rsidR="00480A2A" w:rsidRPr="00C67912" w:rsidRDefault="00480A2A" w:rsidP="00480A2A">
            <w:pPr>
              <w:pStyle w:val="Other0"/>
              <w:shd w:val="clear" w:color="auto" w:fill="auto"/>
              <w:jc w:val="center"/>
              <w:rPr>
                <w:color w:val="FFFFFF" w:themeColor="background1"/>
              </w:rPr>
            </w:pPr>
            <w:r w:rsidRPr="00C67912">
              <w:rPr>
                <w:b/>
                <w:bCs/>
                <w:color w:val="FFFFFF" w:themeColor="background1"/>
              </w:rPr>
              <w:t>ASOCIAȚIA GRUPUL DE ACȚIUNE LOCALĂ „COLINELE IAȘILOR”</w:t>
            </w:r>
          </w:p>
        </w:tc>
      </w:tr>
      <w:tr w:rsidR="00480A2A" w:rsidRPr="00C67912" w:rsidTr="00480A2A">
        <w:trPr>
          <w:trHeight w:hRule="exact" w:val="733"/>
        </w:trPr>
        <w:tc>
          <w:tcPr>
            <w:tcW w:w="3508" w:type="dxa"/>
            <w:shd w:val="clear" w:color="auto" w:fill="FFFFFF"/>
          </w:tcPr>
          <w:p w:rsidR="00480A2A" w:rsidRPr="00C67912" w:rsidRDefault="00480A2A" w:rsidP="00480A2A">
            <w:pPr>
              <w:pStyle w:val="Other0"/>
              <w:shd w:val="clear" w:color="auto" w:fill="auto"/>
              <w:spacing w:line="252" w:lineRule="auto"/>
              <w:ind w:left="460"/>
              <w:rPr>
                <w:bCs/>
                <w:sz w:val="16"/>
                <w:szCs w:val="16"/>
              </w:rPr>
            </w:pPr>
            <w:r w:rsidRPr="00C67912">
              <w:rPr>
                <w:bCs/>
                <w:sz w:val="16"/>
                <w:szCs w:val="16"/>
              </w:rPr>
              <w:t xml:space="preserve">Procentul aferent </w:t>
            </w:r>
            <w:proofErr w:type="spellStart"/>
            <w:r w:rsidRPr="00C67912">
              <w:rPr>
                <w:bCs/>
                <w:sz w:val="16"/>
                <w:szCs w:val="16"/>
              </w:rPr>
              <w:t>intensitatii</w:t>
            </w:r>
            <w:proofErr w:type="spellEnd"/>
            <w:r w:rsidRPr="00C67912">
              <w:rPr>
                <w:bCs/>
                <w:sz w:val="16"/>
                <w:szCs w:val="16"/>
              </w:rPr>
              <w:t xml:space="preserve">       </w:t>
            </w:r>
          </w:p>
          <w:p w:rsidR="00480A2A" w:rsidRPr="00C67912" w:rsidRDefault="00480A2A" w:rsidP="00480A2A">
            <w:pPr>
              <w:pStyle w:val="Other0"/>
              <w:shd w:val="clear" w:color="auto" w:fill="auto"/>
              <w:spacing w:line="252" w:lineRule="auto"/>
              <w:ind w:left="460"/>
            </w:pPr>
          </w:p>
        </w:tc>
        <w:tc>
          <w:tcPr>
            <w:tcW w:w="3508" w:type="dxa"/>
            <w:gridSpan w:val="2"/>
            <w:shd w:val="clear" w:color="auto" w:fill="FFFFFF"/>
          </w:tcPr>
          <w:p w:rsidR="00480A2A" w:rsidRPr="00C67912" w:rsidRDefault="00480A2A" w:rsidP="00480A2A">
            <w:pPr>
              <w:pStyle w:val="Other0"/>
              <w:shd w:val="clear" w:color="auto" w:fill="auto"/>
              <w:spacing w:line="252" w:lineRule="auto"/>
              <w:ind w:left="460"/>
            </w:pPr>
            <w:r w:rsidRPr="00C67912">
              <w:rPr>
                <w:bCs/>
                <w:sz w:val="16"/>
                <w:szCs w:val="16"/>
              </w:rPr>
              <w:t xml:space="preserve">               </w:t>
            </w:r>
            <w:r w:rsidRPr="00C67912">
              <w:t xml:space="preserve"> Curs EURO</w:t>
            </w:r>
            <w:r w:rsidRPr="00C67912">
              <w:rPr>
                <w:bCs/>
                <w:sz w:val="16"/>
                <w:szCs w:val="16"/>
              </w:rPr>
              <w:t xml:space="preserve">       </w:t>
            </w:r>
            <w:r w:rsidRPr="00C67912">
              <w:t xml:space="preserve"> </w:t>
            </w:r>
          </w:p>
        </w:tc>
        <w:tc>
          <w:tcPr>
            <w:tcW w:w="3424" w:type="dxa"/>
            <w:gridSpan w:val="4"/>
            <w:shd w:val="clear" w:color="auto" w:fill="FFFFFF"/>
          </w:tcPr>
          <w:p w:rsidR="00480A2A" w:rsidRPr="00C67912" w:rsidRDefault="00480A2A" w:rsidP="00480A2A">
            <w:pPr>
              <w:pStyle w:val="Other0"/>
              <w:shd w:val="clear" w:color="auto" w:fill="auto"/>
              <w:rPr>
                <w:bCs/>
                <w:sz w:val="16"/>
                <w:szCs w:val="16"/>
              </w:rPr>
            </w:pPr>
            <w:r w:rsidRPr="00C67912">
              <w:t xml:space="preserve">      Data întocmirii Studiului de Fezabilitate</w:t>
            </w:r>
          </w:p>
        </w:tc>
      </w:tr>
      <w:tr w:rsidR="00266D29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733D31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M</w:t>
            </w:r>
            <w:r w:rsidR="006175A4"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ăsura</w:t>
            </w:r>
          </w:p>
        </w:tc>
        <w:tc>
          <w:tcPr>
            <w:tcW w:w="1455" w:type="dxa"/>
            <w:gridSpan w:val="3"/>
            <w:shd w:val="clear" w:color="auto" w:fill="auto"/>
            <w:vAlign w:val="center"/>
            <w:hideMark/>
          </w:tcPr>
          <w:p w:rsidR="006175A4" w:rsidRPr="00C67912" w:rsidRDefault="00733D31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6</w:t>
            </w: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Denumirea capitolelor de cheltuieli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Cheltuieli eligibile</w:t>
            </w:r>
          </w:p>
        </w:tc>
        <w:tc>
          <w:tcPr>
            <w:tcW w:w="1230" w:type="dxa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Cheltuieli</w:t>
            </w:r>
          </w:p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neeligibile</w:t>
            </w:r>
          </w:p>
        </w:tc>
        <w:tc>
          <w:tcPr>
            <w:tcW w:w="1350" w:type="dxa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Total</w:t>
            </w: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455" w:type="dxa"/>
            <w:gridSpan w:val="3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EUR</w:t>
            </w:r>
          </w:p>
        </w:tc>
        <w:tc>
          <w:tcPr>
            <w:tcW w:w="1230" w:type="dxa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EUR</w:t>
            </w:r>
          </w:p>
        </w:tc>
        <w:tc>
          <w:tcPr>
            <w:tcW w:w="1350" w:type="dxa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EUR</w:t>
            </w: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1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2</w:t>
            </w:r>
          </w:p>
        </w:tc>
        <w:tc>
          <w:tcPr>
            <w:tcW w:w="1230" w:type="dxa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3</w:t>
            </w:r>
          </w:p>
        </w:tc>
        <w:tc>
          <w:tcPr>
            <w:tcW w:w="1350" w:type="dxa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4</w:t>
            </w: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Capitolul 1 Cheltuieli pentru obținerea și amenajarea terenului - total, din care: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1.1 </w:t>
            </w:r>
            <w:r w:rsidR="00A009AA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O</w:t>
            </w: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bținerea terenului</w:t>
            </w:r>
          </w:p>
        </w:tc>
        <w:tc>
          <w:tcPr>
            <w:tcW w:w="1455" w:type="dxa"/>
            <w:gridSpan w:val="3"/>
            <w:shd w:val="clear" w:color="auto" w:fill="007C7C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0178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1.2 </w:t>
            </w:r>
            <w:r w:rsidR="00A009AA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A</w:t>
            </w: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menajarea terenului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widowControl/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0178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1.3 Cheltuieli cu </w:t>
            </w:r>
            <w:r w:rsidR="00142DC7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amenajări</w:t>
            </w: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pentru protecția mediului și aducerea la starea inițială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A009AA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1.4Cheltuieli pentru relocarea/</w:t>
            </w:r>
            <w:r w:rsidR="00142DC7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protecția</w:t>
            </w: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</w:t>
            </w:r>
            <w:r w:rsidR="00142DC7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utilităților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Capitolul 2 Cheltuieli pentru asigurarea utilităților necesare obiectivului</w:t>
            </w:r>
            <w:r w:rsidR="00A009AA"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 xml:space="preserve"> de investiții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Capitolul 3 Cheltuieli pentru proiectare și asistență tehnică - total, din care: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6175A4" w:rsidRPr="00C67912" w:rsidRDefault="00A009AA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3.1 Studii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A009AA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3.1.1  Studii de teren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A009AA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3.1.2  Raport privind impactul asupra mediului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A009AA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3.1.3  Alte studii specifice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A009AA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3.2 </w:t>
            </w:r>
            <w:r w:rsidR="00142DC7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Documentații</w:t>
            </w: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-suport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cheltuieli pentru </w:t>
            </w:r>
            <w:r w:rsidR="0004253F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obținerea</w:t>
            </w: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de avize, acorduri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autorizaţii</w:t>
            </w:r>
            <w:proofErr w:type="spellEnd"/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A009AA" w:rsidRPr="00C67912" w:rsidRDefault="00A009AA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3.3 </w:t>
            </w:r>
            <w:r w:rsidR="0004253F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Expertiză tehnică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6D29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3.4 </w:t>
            </w:r>
            <w:r w:rsidR="0004253F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Certificarea performanței energetice și auditul energetic al clădirilor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3.5 </w:t>
            </w:r>
            <w:r w:rsidR="0004253F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Proiectare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04253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04253F" w:rsidRPr="00C67912" w:rsidRDefault="0004253F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3.5.1. Temă de proiectare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04253F" w:rsidRPr="00C67912" w:rsidRDefault="0004253F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04253F" w:rsidRPr="00C67912" w:rsidRDefault="0004253F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04253F" w:rsidRPr="00C67912" w:rsidRDefault="0004253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04253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04253F" w:rsidRPr="00C67912" w:rsidRDefault="0004253F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3.5.2. Studiu de prefezabilitate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04253F" w:rsidRPr="00C67912" w:rsidRDefault="0004253F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04253F" w:rsidRPr="00C67912" w:rsidRDefault="0004253F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04253F" w:rsidRPr="00C67912" w:rsidRDefault="0004253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3.5.3. Studiu de fezabilitate/documentație de avizare a lucrărilor de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intervenţii</w:t>
            </w:r>
            <w:proofErr w:type="spellEnd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deviz</w:t>
            </w: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general</w:t>
            </w: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008080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3.5.4. Documentațiile tehnice necesare în vederea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obţinerii</w:t>
            </w:r>
            <w:proofErr w:type="spellEnd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avizelor/acordurilor /</w:t>
            </w:r>
            <w:r w:rsidR="00142DC7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autorizațiilor</w:t>
            </w:r>
            <w:bookmarkStart w:id="0" w:name="_GoBack"/>
            <w:bookmarkEnd w:id="0"/>
          </w:p>
        </w:tc>
        <w:tc>
          <w:tcPr>
            <w:tcW w:w="1455" w:type="dxa"/>
            <w:gridSpan w:val="3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3.5.5. Verificarea tehnică de calitate a proiectului tehnic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a detaliilor de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execuţie</w:t>
            </w:r>
            <w:proofErr w:type="spellEnd"/>
          </w:p>
        </w:tc>
        <w:tc>
          <w:tcPr>
            <w:tcW w:w="1455" w:type="dxa"/>
            <w:gridSpan w:val="3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3.6 Organizarea procedurilor de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achiziţie</w:t>
            </w:r>
            <w:proofErr w:type="spellEnd"/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008080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3.7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Consultanţă</w:t>
            </w:r>
            <w:proofErr w:type="spellEnd"/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3.7.1. Managementul de proiect pentru obiectivul de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investiţii</w:t>
            </w:r>
            <w:proofErr w:type="spellEnd"/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3.7.2. Auditul financiar</w:t>
            </w: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008080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3.8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Asistenţă</w:t>
            </w:r>
            <w:proofErr w:type="spellEnd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tehnică</w:t>
            </w: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3.8.1.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Asistenţă</w:t>
            </w:r>
            <w:proofErr w:type="spellEnd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tehnică din partea proiectantului</w:t>
            </w: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3.8.1.1. pe perioada de execuție a lucrărilor</w:t>
            </w: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3.8.1.2. pentru participarea proiectantului la fazele incluse în programul de control al</w:t>
            </w:r>
          </w:p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lucrărilor de execuție, avizat de către Inspectoratul de Stat în Construcții</w:t>
            </w: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E376F9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E376F9" w:rsidRPr="00C67912" w:rsidRDefault="00E376F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3.8.2. Dirigenție de șantie</w:t>
            </w:r>
            <w:r>
              <w:rPr>
                <w:rFonts w:ascii="Arial" w:eastAsia="Arial" w:hAnsi="Arial" w:cs="Arial"/>
                <w:color w:val="007C7D"/>
                <w:sz w:val="17"/>
                <w:szCs w:val="17"/>
              </w:rPr>
              <w:t>r</w:t>
            </w:r>
          </w:p>
        </w:tc>
        <w:tc>
          <w:tcPr>
            <w:tcW w:w="4035" w:type="dxa"/>
            <w:gridSpan w:val="5"/>
            <w:shd w:val="clear" w:color="auto" w:fill="CCFFFF"/>
            <w:vAlign w:val="center"/>
          </w:tcPr>
          <w:p w:rsidR="00E376F9" w:rsidRPr="00C67912" w:rsidRDefault="00E376F9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E376F9">
              <w:rPr>
                <w:rFonts w:ascii="Arial" w:eastAsia="Arial" w:hAnsi="Arial" w:cs="Arial"/>
                <w:color w:val="007C7D"/>
                <w:sz w:val="17"/>
                <w:szCs w:val="17"/>
              </w:rPr>
              <w:t>Cheltuieli Cap.3 se încadrează în limita de 10%</w:t>
            </w:r>
          </w:p>
        </w:tc>
      </w:tr>
      <w:tr w:rsidR="00260247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260247" w:rsidRPr="00C67912" w:rsidRDefault="00260247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Verificare încadrare cheltuieli capitolu</w:t>
            </w:r>
            <w:r>
              <w:rPr>
                <w:rFonts w:ascii="Arial" w:eastAsia="Arial" w:hAnsi="Arial" w:cs="Arial"/>
                <w:color w:val="007C7D"/>
                <w:sz w:val="17"/>
                <w:szCs w:val="17"/>
              </w:rPr>
              <w:t>l 3</w:t>
            </w: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260247" w:rsidRPr="00C67912" w:rsidRDefault="00260247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Capitolul 4 Cheltuieli pentru investiția de bază - total, din care:</w:t>
            </w:r>
          </w:p>
        </w:tc>
        <w:tc>
          <w:tcPr>
            <w:tcW w:w="1455" w:type="dxa"/>
            <w:gridSpan w:val="3"/>
            <w:tcBorders>
              <w:right w:val="single" w:sz="4" w:space="0" w:color="auto"/>
            </w:tcBorders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4.1 Construcții și instalații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4.2 Montaj</w:t>
            </w:r>
            <w:r w:rsid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,</w:t>
            </w: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utilaj</w:t>
            </w:r>
            <w:r w:rsid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e, echipamente tehnologice și funcționale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4.3 Utilaje, echipamente tehnologice și f</w:t>
            </w:r>
            <w:r w:rsid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uncționale care necesită montaj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EF60B8" w:rsidP="00480A2A">
            <w:pPr>
              <w:jc w:val="both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4.4 </w:t>
            </w:r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Utilaje, echipamente tehnologice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funcționali care nu necesită montaj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echipamente de</w:t>
            </w:r>
            <w:r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</w:t>
            </w:r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transport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4.5 Dotări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4.6 Active necorporale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Capitolul 5 Alte cheltuieli - total, din care: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0178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5.1 Organizare de șantier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0178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ind w:left="240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5.1.1 lucrări de construcții și instalații aferente organizării de șantier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0178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ind w:left="240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5.1.2 cheltuieli conexe </w:t>
            </w:r>
            <w:proofErr w:type="spellStart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orgănizării</w:t>
            </w:r>
            <w:proofErr w:type="spellEnd"/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șantierului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0178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5.2 Comisioane, </w:t>
            </w:r>
            <w:r w:rsid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cote, </w:t>
            </w: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taxe, costul creditului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EF60B8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EF60B8" w:rsidRPr="00EF60B8" w:rsidRDefault="00EF60B8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5.2.1. Comisioanele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dobânzile aferente creditului băncii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finanţatoare</w:t>
            </w:r>
            <w:proofErr w:type="spellEnd"/>
          </w:p>
        </w:tc>
        <w:tc>
          <w:tcPr>
            <w:tcW w:w="1455" w:type="dxa"/>
            <w:gridSpan w:val="3"/>
            <w:shd w:val="clear" w:color="auto" w:fill="008080"/>
            <w:vAlign w:val="center"/>
          </w:tcPr>
          <w:p w:rsidR="00EF60B8" w:rsidRPr="00C67912" w:rsidRDefault="00EF60B8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EF60B8" w:rsidRPr="00C67912" w:rsidRDefault="00EF60B8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EF60B8" w:rsidRPr="00C67912" w:rsidRDefault="00EF60B8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E376F9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E376F9" w:rsidRPr="00EF60B8" w:rsidRDefault="00E376F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5.2.2. Cota aferentă ISC pentru controlul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calităţii</w:t>
            </w:r>
            <w:proofErr w:type="spellEnd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lucrărilor de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construcţii</w:t>
            </w:r>
            <w:proofErr w:type="spellEnd"/>
          </w:p>
        </w:tc>
        <w:tc>
          <w:tcPr>
            <w:tcW w:w="1420" w:type="dxa"/>
            <w:gridSpan w:val="2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65" w:type="dxa"/>
            <w:gridSpan w:val="2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E376F9" w:rsidRPr="00C67912" w:rsidTr="00480A2A">
        <w:trPr>
          <w:trHeight w:val="458"/>
        </w:trPr>
        <w:tc>
          <w:tcPr>
            <w:tcW w:w="6405" w:type="dxa"/>
            <w:gridSpan w:val="2"/>
            <w:shd w:val="clear" w:color="auto" w:fill="CCFFFF"/>
          </w:tcPr>
          <w:p w:rsidR="00E376F9" w:rsidRPr="00EF60B8" w:rsidRDefault="00E376F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5.2.3. Cota aferentă ISC pentru controlul statului în amenajarea teritoriului, urbanism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pentru autorizarea lucrărilor de construcții</w:t>
            </w:r>
          </w:p>
        </w:tc>
        <w:tc>
          <w:tcPr>
            <w:tcW w:w="1420" w:type="dxa"/>
            <w:gridSpan w:val="2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65" w:type="dxa"/>
            <w:gridSpan w:val="2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E376F9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E376F9" w:rsidRPr="00EF60B8" w:rsidRDefault="00E376F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5.2.4. Cota aferentă Casei Sociale a Constructorilor - CSC</w:t>
            </w:r>
          </w:p>
        </w:tc>
        <w:tc>
          <w:tcPr>
            <w:tcW w:w="1455" w:type="dxa"/>
            <w:gridSpan w:val="3"/>
            <w:tcBorders>
              <w:right w:val="single" w:sz="4" w:space="0" w:color="008080"/>
            </w:tcBorders>
            <w:shd w:val="clear" w:color="auto" w:fill="008080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E376F9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E376F9" w:rsidRPr="00EF60B8" w:rsidRDefault="00E376F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5.2.5. Taxe pentru acorduri, avize conforme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autorizația de construire/desființare</w:t>
            </w:r>
          </w:p>
        </w:tc>
        <w:tc>
          <w:tcPr>
            <w:tcW w:w="1455" w:type="dxa"/>
            <w:gridSpan w:val="3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E376F9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E376F9" w:rsidRPr="00EF60B8" w:rsidRDefault="00E376F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5.3 Cheltuieli diverse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neprevăzute</w:t>
            </w:r>
          </w:p>
        </w:tc>
        <w:tc>
          <w:tcPr>
            <w:tcW w:w="1455" w:type="dxa"/>
            <w:gridSpan w:val="3"/>
            <w:tcBorders>
              <w:right w:val="single" w:sz="4" w:space="0" w:color="008080"/>
            </w:tcBorders>
            <w:shd w:val="clear" w:color="auto" w:fill="008080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E376F9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E376F9" w:rsidRPr="00EF60B8" w:rsidRDefault="00E376F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5.4 Cheltuieli pentru informare </w:t>
            </w:r>
            <w:proofErr w:type="spellStart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>şi</w:t>
            </w:r>
            <w:proofErr w:type="spellEnd"/>
            <w:r w:rsidRPr="00EF60B8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 publicitate</w:t>
            </w:r>
          </w:p>
        </w:tc>
        <w:tc>
          <w:tcPr>
            <w:tcW w:w="1455" w:type="dxa"/>
            <w:gridSpan w:val="3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E376F9" w:rsidRPr="00C67912" w:rsidRDefault="00E376F9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 xml:space="preserve">Capitolul 6 Cheltuieli pentru </w:t>
            </w:r>
            <w:r w:rsidR="000913E0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probe tehnologice</w:t>
            </w: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 xml:space="preserve"> - total, din care: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tcBorders>
              <w:right w:val="single" w:sz="4" w:space="0" w:color="008080"/>
            </w:tcBorders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tcBorders>
              <w:left w:val="single" w:sz="4" w:space="0" w:color="008080"/>
            </w:tcBorders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6.1 Pregătirea personalului de exploatare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0178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6.2 Probe tehnologice și teste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TOTAL GENERAL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E376F9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  <w:hideMark/>
          </w:tcPr>
          <w:p w:rsidR="00E376F9" w:rsidRPr="00C67912" w:rsidRDefault="00E376F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Verificare actualizare</w:t>
            </w:r>
          </w:p>
        </w:tc>
        <w:tc>
          <w:tcPr>
            <w:tcW w:w="4035" w:type="dxa"/>
            <w:gridSpan w:val="5"/>
            <w:shd w:val="clear" w:color="auto" w:fill="CCFFFF"/>
            <w:vAlign w:val="center"/>
          </w:tcPr>
          <w:p w:rsidR="00E376F9" w:rsidRPr="00C67912" w:rsidRDefault="00E376F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>
              <w:rPr>
                <w:rFonts w:ascii="Arial" w:eastAsia="Arial" w:hAnsi="Arial" w:cs="Arial"/>
                <w:color w:val="007C7D"/>
                <w:sz w:val="17"/>
                <w:szCs w:val="17"/>
              </w:rPr>
              <w:t>A</w:t>
            </w:r>
            <w:r w:rsidRPr="00E376F9">
              <w:rPr>
                <w:rFonts w:ascii="Arial" w:eastAsia="Arial" w:hAnsi="Arial" w:cs="Arial"/>
                <w:color w:val="007C7D"/>
                <w:sz w:val="17"/>
                <w:szCs w:val="17"/>
              </w:rPr>
              <w:t>ctualizare mai mică de 5% din valoarea eligibilă</w:t>
            </w: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lastRenderedPageBreak/>
              <w:t>ACTUALIZARE Cheltuieli Eligibile (</w:t>
            </w:r>
            <w:proofErr w:type="spellStart"/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max</w:t>
            </w:r>
            <w:proofErr w:type="spellEnd"/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 xml:space="preserve"> 5%)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vMerge w:val="restart"/>
            <w:shd w:val="clear" w:color="auto" w:fill="008080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TOTAL GENERAL CU ACTUALIZARE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vMerge/>
            <w:shd w:val="clear" w:color="auto" w:fill="008080"/>
            <w:vAlign w:val="center"/>
          </w:tcPr>
          <w:p w:rsidR="006175A4" w:rsidRPr="00C67912" w:rsidRDefault="006175A4" w:rsidP="00480A2A">
            <w:pPr>
              <w:widowControl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Valoare TVA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6175A4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7C7C"/>
            <w:vAlign w:val="center"/>
            <w:hideMark/>
          </w:tcPr>
          <w:p w:rsidR="006175A4" w:rsidRPr="00C67912" w:rsidRDefault="006175A4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TOTAL GENERAL inclusiv TVA</w:t>
            </w:r>
          </w:p>
        </w:tc>
        <w:tc>
          <w:tcPr>
            <w:tcW w:w="1455" w:type="dxa"/>
            <w:gridSpan w:val="3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center"/>
          </w:tcPr>
          <w:p w:rsidR="006175A4" w:rsidRPr="00C67912" w:rsidRDefault="006175A4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auto"/>
            <w:vAlign w:val="bottom"/>
          </w:tcPr>
          <w:p w:rsidR="001D49CF" w:rsidRPr="00C67912" w:rsidRDefault="001D49CF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VALOAREA PROIECTULUI</w:t>
            </w:r>
          </w:p>
        </w:tc>
        <w:tc>
          <w:tcPr>
            <w:tcW w:w="1455" w:type="dxa"/>
            <w:gridSpan w:val="3"/>
            <w:shd w:val="clear" w:color="auto" w:fill="FFFFFF"/>
            <w:vAlign w:val="bottom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LEI</w:t>
            </w:r>
          </w:p>
        </w:tc>
        <w:tc>
          <w:tcPr>
            <w:tcW w:w="1230" w:type="dxa"/>
            <w:shd w:val="clear" w:color="auto" w:fill="FFFFFF"/>
            <w:vAlign w:val="bottom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EURO</w:t>
            </w:r>
          </w:p>
        </w:tc>
        <w:tc>
          <w:tcPr>
            <w:tcW w:w="1350" w:type="dxa"/>
            <w:shd w:val="clear" w:color="auto" w:fill="FF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auto"/>
            <w:vAlign w:val="bottom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VALOARE TOTALĂ</w:t>
            </w:r>
          </w:p>
        </w:tc>
        <w:tc>
          <w:tcPr>
            <w:tcW w:w="1455" w:type="dxa"/>
            <w:gridSpan w:val="3"/>
            <w:shd w:val="clear" w:color="auto" w:fill="FF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FF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FF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auto"/>
            <w:vAlign w:val="bottom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VALOARE ELIGIBILĂ</w:t>
            </w:r>
          </w:p>
        </w:tc>
        <w:tc>
          <w:tcPr>
            <w:tcW w:w="1455" w:type="dxa"/>
            <w:gridSpan w:val="3"/>
            <w:shd w:val="clear" w:color="auto" w:fill="FF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FF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FF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auto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VALOARE NEELIGIBILĂ</w:t>
            </w:r>
          </w:p>
        </w:tc>
        <w:tc>
          <w:tcPr>
            <w:tcW w:w="1455" w:type="dxa"/>
            <w:gridSpan w:val="3"/>
            <w:shd w:val="clear" w:color="auto" w:fill="FF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FF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FF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008080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7"/>
                <w:szCs w:val="17"/>
              </w:rPr>
              <w:t>Plan Financiar</w:t>
            </w:r>
          </w:p>
        </w:tc>
        <w:tc>
          <w:tcPr>
            <w:tcW w:w="1455" w:type="dxa"/>
            <w:gridSpan w:val="3"/>
            <w:shd w:val="clear" w:color="auto" w:fill="008080"/>
            <w:vAlign w:val="bottom"/>
          </w:tcPr>
          <w:p w:rsidR="001D49CF" w:rsidRPr="00C67912" w:rsidRDefault="001D49CF" w:rsidP="00480A2A">
            <w:pPr>
              <w:spacing w:line="252" w:lineRule="auto"/>
              <w:jc w:val="center"/>
              <w:rPr>
                <w:rFonts w:ascii="Arial" w:eastAsia="Arial" w:hAnsi="Arial" w:cs="Arial"/>
                <w:color w:val="007C7D"/>
                <w:sz w:val="15"/>
                <w:szCs w:val="15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5"/>
                <w:szCs w:val="15"/>
              </w:rPr>
              <w:t>Cheltuieli eligibile EURO</w:t>
            </w:r>
          </w:p>
        </w:tc>
        <w:tc>
          <w:tcPr>
            <w:tcW w:w="1230" w:type="dxa"/>
            <w:shd w:val="clear" w:color="auto" w:fill="008080"/>
            <w:vAlign w:val="bottom"/>
          </w:tcPr>
          <w:p w:rsidR="001D49CF" w:rsidRPr="00C67912" w:rsidRDefault="001D49CF" w:rsidP="00480A2A">
            <w:pPr>
              <w:spacing w:line="252" w:lineRule="auto"/>
              <w:jc w:val="center"/>
              <w:rPr>
                <w:rFonts w:ascii="Arial" w:eastAsia="Arial" w:hAnsi="Arial" w:cs="Arial"/>
                <w:color w:val="007C7D"/>
                <w:sz w:val="15"/>
                <w:szCs w:val="15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5"/>
                <w:szCs w:val="15"/>
              </w:rPr>
              <w:t>Cheltuieli neeligibile EURO</w:t>
            </w:r>
          </w:p>
        </w:tc>
        <w:tc>
          <w:tcPr>
            <w:tcW w:w="1350" w:type="dxa"/>
            <w:shd w:val="clear" w:color="auto" w:fill="008080"/>
            <w:vAlign w:val="bottom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color w:val="007C7D"/>
                <w:sz w:val="15"/>
                <w:szCs w:val="15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FFFFFF"/>
                <w:sz w:val="15"/>
                <w:szCs w:val="15"/>
              </w:rPr>
              <w:t>Total</w:t>
            </w: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1D49CF" w:rsidRPr="00C67912" w:rsidRDefault="001D49CF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Ajutor public nerambursabil (contribuție UE și cofinanțare națională)</w:t>
            </w:r>
          </w:p>
        </w:tc>
        <w:tc>
          <w:tcPr>
            <w:tcW w:w="1455" w:type="dxa"/>
            <w:gridSpan w:val="3"/>
            <w:shd w:val="clear" w:color="auto" w:fill="CC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20"/>
                <w:szCs w:val="20"/>
              </w:rPr>
            </w:pPr>
          </w:p>
        </w:tc>
        <w:tc>
          <w:tcPr>
            <w:tcW w:w="123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spacing w:line="252" w:lineRule="auto"/>
              <w:jc w:val="center"/>
              <w:rPr>
                <w:rFonts w:ascii="Arial" w:eastAsia="Arial" w:hAnsi="Arial" w:cs="Arial"/>
                <w:b/>
                <w:bCs/>
                <w:color w:val="FFFFFF"/>
                <w:sz w:val="15"/>
                <w:szCs w:val="15"/>
              </w:rPr>
            </w:pPr>
          </w:p>
        </w:tc>
        <w:tc>
          <w:tcPr>
            <w:tcW w:w="135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b/>
                <w:bCs/>
                <w:color w:val="FFFFFF"/>
                <w:sz w:val="15"/>
                <w:szCs w:val="15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1D49CF" w:rsidRPr="00C67912" w:rsidRDefault="000913E0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Cofinanțare</w:t>
            </w:r>
            <w:r w:rsidR="001D49CF"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 xml:space="preserve"> privata, din care:</w:t>
            </w:r>
          </w:p>
        </w:tc>
        <w:tc>
          <w:tcPr>
            <w:tcW w:w="1455" w:type="dxa"/>
            <w:gridSpan w:val="3"/>
            <w:shd w:val="clear" w:color="auto" w:fill="CC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1D49CF" w:rsidRPr="00C67912" w:rsidRDefault="001D49CF" w:rsidP="00480A2A">
            <w:pPr>
              <w:ind w:left="100"/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- </w:t>
            </w:r>
            <w:r w:rsidR="000913E0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autofinanțare</w:t>
            </w:r>
          </w:p>
        </w:tc>
        <w:tc>
          <w:tcPr>
            <w:tcW w:w="1455" w:type="dxa"/>
            <w:gridSpan w:val="3"/>
            <w:shd w:val="clear" w:color="auto" w:fill="CC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1D49CF" w:rsidRPr="00C67912" w:rsidRDefault="001D49CF" w:rsidP="00480A2A">
            <w:pPr>
              <w:ind w:left="140"/>
              <w:jc w:val="center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 xml:space="preserve">- </w:t>
            </w:r>
            <w:r w:rsidR="000913E0"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împrumuturi</w:t>
            </w:r>
          </w:p>
        </w:tc>
        <w:tc>
          <w:tcPr>
            <w:tcW w:w="1455" w:type="dxa"/>
            <w:gridSpan w:val="3"/>
            <w:shd w:val="clear" w:color="auto" w:fill="CC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1D49CF" w:rsidRPr="00C67912" w:rsidRDefault="001D49CF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TOTAL PROIECT</w:t>
            </w:r>
          </w:p>
        </w:tc>
        <w:tc>
          <w:tcPr>
            <w:tcW w:w="1455" w:type="dxa"/>
            <w:gridSpan w:val="3"/>
            <w:shd w:val="clear" w:color="auto" w:fill="CC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23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  <w:tc>
          <w:tcPr>
            <w:tcW w:w="135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jc w:val="right"/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  <w:vAlign w:val="bottom"/>
          </w:tcPr>
          <w:p w:rsidR="001D49CF" w:rsidRPr="00C67912" w:rsidRDefault="001D49CF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Procent contribuție publică</w:t>
            </w:r>
          </w:p>
        </w:tc>
        <w:tc>
          <w:tcPr>
            <w:tcW w:w="1455" w:type="dxa"/>
            <w:gridSpan w:val="3"/>
            <w:shd w:val="clear" w:color="auto" w:fill="CC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b/>
                <w:bCs/>
                <w:color w:val="FFFFFF"/>
                <w:sz w:val="15"/>
                <w:szCs w:val="15"/>
              </w:rPr>
            </w:pPr>
          </w:p>
        </w:tc>
      </w:tr>
      <w:tr w:rsidR="001D49CF" w:rsidRPr="00C67912" w:rsidTr="00480A2A">
        <w:trPr>
          <w:trHeight w:val="144"/>
        </w:trPr>
        <w:tc>
          <w:tcPr>
            <w:tcW w:w="6405" w:type="dxa"/>
            <w:gridSpan w:val="2"/>
            <w:shd w:val="clear" w:color="auto" w:fill="CCFFFF"/>
          </w:tcPr>
          <w:p w:rsidR="001D49CF" w:rsidRPr="00C67912" w:rsidRDefault="001D49CF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Avans solicitat</w:t>
            </w:r>
          </w:p>
        </w:tc>
        <w:tc>
          <w:tcPr>
            <w:tcW w:w="1455" w:type="dxa"/>
            <w:gridSpan w:val="3"/>
            <w:shd w:val="clear" w:color="auto" w:fill="CC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  <w:tc>
          <w:tcPr>
            <w:tcW w:w="1230" w:type="dxa"/>
            <w:shd w:val="clear" w:color="auto" w:fill="CCFFFF"/>
          </w:tcPr>
          <w:p w:rsidR="001D49CF" w:rsidRPr="00C67912" w:rsidRDefault="001D49CF" w:rsidP="00480A2A">
            <w:pPr>
              <w:rPr>
                <w:sz w:val="10"/>
                <w:szCs w:val="10"/>
              </w:rPr>
            </w:pPr>
          </w:p>
        </w:tc>
        <w:tc>
          <w:tcPr>
            <w:tcW w:w="1350" w:type="dxa"/>
            <w:shd w:val="clear" w:color="auto" w:fill="CCFFFF"/>
            <w:vAlign w:val="bottom"/>
          </w:tcPr>
          <w:p w:rsidR="001D49CF" w:rsidRPr="00C67912" w:rsidRDefault="001D49CF" w:rsidP="00480A2A">
            <w:pPr>
              <w:jc w:val="center"/>
              <w:rPr>
                <w:rFonts w:ascii="Arial" w:eastAsia="Arial" w:hAnsi="Arial" w:cs="Arial"/>
                <w:b/>
                <w:bCs/>
                <w:color w:val="FFFFFF"/>
                <w:sz w:val="15"/>
                <w:szCs w:val="15"/>
              </w:rPr>
            </w:pPr>
          </w:p>
        </w:tc>
      </w:tr>
      <w:tr w:rsidR="00CF4CA9" w:rsidRPr="00C67912" w:rsidTr="00480A2A">
        <w:trPr>
          <w:trHeight w:val="503"/>
        </w:trPr>
        <w:tc>
          <w:tcPr>
            <w:tcW w:w="6405" w:type="dxa"/>
            <w:gridSpan w:val="2"/>
            <w:shd w:val="clear" w:color="auto" w:fill="CCFFFF"/>
            <w:vAlign w:val="center"/>
          </w:tcPr>
          <w:p w:rsidR="00CF4CA9" w:rsidRPr="00C67912" w:rsidRDefault="00CF4CA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b/>
                <w:bCs/>
                <w:color w:val="007C7D"/>
                <w:sz w:val="17"/>
                <w:szCs w:val="17"/>
              </w:rPr>
              <w:t>Procent avans solicitat ca procent din ajutorul public nerambursabil</w:t>
            </w:r>
          </w:p>
        </w:tc>
        <w:tc>
          <w:tcPr>
            <w:tcW w:w="1455" w:type="dxa"/>
            <w:gridSpan w:val="3"/>
            <w:shd w:val="clear" w:color="auto" w:fill="CCFFFF"/>
          </w:tcPr>
          <w:p w:rsidR="00CF4CA9" w:rsidRPr="00C67912" w:rsidRDefault="00CF4CA9" w:rsidP="00480A2A">
            <w:pPr>
              <w:rPr>
                <w:sz w:val="10"/>
                <w:szCs w:val="10"/>
              </w:rPr>
            </w:pPr>
          </w:p>
        </w:tc>
        <w:tc>
          <w:tcPr>
            <w:tcW w:w="2580" w:type="dxa"/>
            <w:gridSpan w:val="2"/>
            <w:shd w:val="clear" w:color="auto" w:fill="CCFFFF"/>
            <w:vAlign w:val="bottom"/>
          </w:tcPr>
          <w:p w:rsidR="00CF4CA9" w:rsidRPr="00C67912" w:rsidRDefault="00CF4CA9" w:rsidP="00480A2A">
            <w:pPr>
              <w:rPr>
                <w:rFonts w:ascii="Arial" w:eastAsia="Arial" w:hAnsi="Arial" w:cs="Arial"/>
                <w:color w:val="007C7D"/>
                <w:sz w:val="17"/>
                <w:szCs w:val="17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Suma avans mai mica de 50%</w:t>
            </w:r>
          </w:p>
          <w:p w:rsidR="00CF4CA9" w:rsidRPr="00C67912" w:rsidRDefault="00CF4CA9" w:rsidP="00480A2A">
            <w:pPr>
              <w:jc w:val="center"/>
              <w:rPr>
                <w:rFonts w:ascii="Arial" w:eastAsia="Arial" w:hAnsi="Arial" w:cs="Arial"/>
                <w:b/>
                <w:bCs/>
                <w:color w:val="FFFFFF"/>
                <w:sz w:val="15"/>
                <w:szCs w:val="15"/>
              </w:rPr>
            </w:pPr>
            <w:r w:rsidRPr="00C67912">
              <w:rPr>
                <w:rFonts w:ascii="Arial" w:eastAsia="Arial" w:hAnsi="Arial" w:cs="Arial"/>
                <w:color w:val="007C7D"/>
                <w:sz w:val="17"/>
                <w:szCs w:val="17"/>
              </w:rPr>
              <w:t>din ajutorul public</w:t>
            </w:r>
          </w:p>
        </w:tc>
      </w:tr>
    </w:tbl>
    <w:p w:rsidR="006175A4" w:rsidRDefault="006175A4" w:rsidP="006175A4">
      <w:pPr>
        <w:rPr>
          <w:rFonts w:ascii="Arial" w:eastAsia="Arial" w:hAnsi="Arial" w:cs="Arial"/>
          <w:color w:val="007C7D"/>
          <w:sz w:val="17"/>
          <w:szCs w:val="17"/>
        </w:rPr>
      </w:pPr>
    </w:p>
    <w:p w:rsidR="00480A2A" w:rsidRDefault="00480A2A" w:rsidP="006175A4">
      <w:pPr>
        <w:rPr>
          <w:rFonts w:ascii="Arial" w:eastAsia="Arial" w:hAnsi="Arial" w:cs="Arial"/>
          <w:color w:val="007C7D"/>
          <w:sz w:val="17"/>
          <w:szCs w:val="17"/>
        </w:rPr>
      </w:pPr>
    </w:p>
    <w:p w:rsidR="00480A2A" w:rsidRPr="00C67912" w:rsidRDefault="00480A2A" w:rsidP="006175A4">
      <w:pPr>
        <w:rPr>
          <w:rFonts w:ascii="Arial" w:eastAsia="Arial" w:hAnsi="Arial" w:cs="Arial"/>
          <w:vanish/>
          <w:color w:val="007C7D"/>
          <w:sz w:val="17"/>
          <w:szCs w:val="17"/>
        </w:rPr>
      </w:pPr>
    </w:p>
    <w:p w:rsidR="006175A4" w:rsidRPr="00C67912" w:rsidRDefault="006175A4" w:rsidP="006175A4">
      <w:pPr>
        <w:rPr>
          <w:rFonts w:ascii="Arial" w:eastAsia="Arial" w:hAnsi="Arial" w:cs="Arial"/>
          <w:vanish/>
          <w:color w:val="007C7D"/>
          <w:sz w:val="17"/>
          <w:szCs w:val="17"/>
          <w:lang w:eastAsia="en-US" w:bidi="ar-SA"/>
        </w:rPr>
      </w:pPr>
    </w:p>
    <w:p w:rsidR="006175A4" w:rsidRPr="00C67912" w:rsidRDefault="006175A4" w:rsidP="006175A4"/>
    <w:sectPr w:rsidR="006175A4" w:rsidRPr="00C67912" w:rsidSect="006175A4"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5A4"/>
    <w:rsid w:val="0004253F"/>
    <w:rsid w:val="000471D1"/>
    <w:rsid w:val="00090581"/>
    <w:rsid w:val="000913E0"/>
    <w:rsid w:val="000D4DFD"/>
    <w:rsid w:val="0010178F"/>
    <w:rsid w:val="0013090C"/>
    <w:rsid w:val="00142DC7"/>
    <w:rsid w:val="0014710B"/>
    <w:rsid w:val="001D49CF"/>
    <w:rsid w:val="00260247"/>
    <w:rsid w:val="00266D29"/>
    <w:rsid w:val="00307EE1"/>
    <w:rsid w:val="00351CE9"/>
    <w:rsid w:val="003A3148"/>
    <w:rsid w:val="003D0B7E"/>
    <w:rsid w:val="00480A2A"/>
    <w:rsid w:val="004F037A"/>
    <w:rsid w:val="0051249F"/>
    <w:rsid w:val="00592EA0"/>
    <w:rsid w:val="006175A4"/>
    <w:rsid w:val="00672730"/>
    <w:rsid w:val="006C349E"/>
    <w:rsid w:val="00721BAA"/>
    <w:rsid w:val="00733D31"/>
    <w:rsid w:val="007D7876"/>
    <w:rsid w:val="0080456C"/>
    <w:rsid w:val="0081354C"/>
    <w:rsid w:val="00934720"/>
    <w:rsid w:val="00985740"/>
    <w:rsid w:val="00A009AA"/>
    <w:rsid w:val="00B40A1B"/>
    <w:rsid w:val="00B6338F"/>
    <w:rsid w:val="00BB7E0C"/>
    <w:rsid w:val="00C42EDA"/>
    <w:rsid w:val="00C67912"/>
    <w:rsid w:val="00C73D13"/>
    <w:rsid w:val="00CF4CA9"/>
    <w:rsid w:val="00CF6553"/>
    <w:rsid w:val="00D564F8"/>
    <w:rsid w:val="00E376F9"/>
    <w:rsid w:val="00E43E1E"/>
    <w:rsid w:val="00E6294B"/>
    <w:rsid w:val="00EF60B8"/>
    <w:rsid w:val="00F634F6"/>
    <w:rsid w:val="00FF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CD8641E-00B1-4FE1-9C05-84D7EF8C0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rsid w:val="006175A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FrListare">
    <w:name w:val="No List"/>
    <w:uiPriority w:val="99"/>
    <w:semiHidden/>
    <w:unhideWhenUsed/>
  </w:style>
  <w:style w:type="character" w:customStyle="1" w:styleId="Other">
    <w:name w:val="Other_"/>
    <w:link w:val="Other0"/>
    <w:rsid w:val="006175A4"/>
    <w:rPr>
      <w:rFonts w:ascii="Arial" w:eastAsia="Arial" w:hAnsi="Arial" w:cs="Arial"/>
      <w:color w:val="007C7D"/>
      <w:sz w:val="17"/>
      <w:szCs w:val="17"/>
      <w:shd w:val="clear" w:color="auto" w:fill="FFFFFF"/>
    </w:rPr>
  </w:style>
  <w:style w:type="paragraph" w:customStyle="1" w:styleId="Other0">
    <w:name w:val="Other"/>
    <w:basedOn w:val="Normal"/>
    <w:link w:val="Other"/>
    <w:rsid w:val="006175A4"/>
    <w:pPr>
      <w:shd w:val="clear" w:color="auto" w:fill="FFFFFF"/>
    </w:pPr>
    <w:rPr>
      <w:rFonts w:ascii="Arial" w:eastAsia="Arial" w:hAnsi="Arial" w:cs="Arial"/>
      <w:color w:val="007C7D"/>
      <w:sz w:val="17"/>
      <w:szCs w:val="17"/>
      <w:lang w:bidi="ar-SA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376F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376F9"/>
    <w:rPr>
      <w:rFonts w:ascii="Segoe UI" w:eastAsia="Courier New" w:hAnsi="Segoe UI" w:cs="Segoe UI"/>
      <w:color w:val="000000"/>
      <w:sz w:val="18"/>
      <w:szCs w:val="18"/>
      <w:lang w:bidi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613</Words>
  <Characters>3561</Characters>
  <Application>Microsoft Office Word</Application>
  <DocSecurity>0</DocSecurity>
  <Lines>29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Lupu</dc:creator>
  <cp:keywords/>
  <dc:description/>
  <cp:lastModifiedBy>Diana Soigan</cp:lastModifiedBy>
  <cp:revision>17</cp:revision>
  <cp:lastPrinted>2017-05-26T08:21:00Z</cp:lastPrinted>
  <dcterms:created xsi:type="dcterms:W3CDTF">2017-05-26T07:54:00Z</dcterms:created>
  <dcterms:modified xsi:type="dcterms:W3CDTF">2017-06-08T05:39:00Z</dcterms:modified>
</cp:coreProperties>
</file>